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2683" w14:textId="2F40A999" w:rsidR="00B40361" w:rsidRPr="00F141B3" w:rsidRDefault="00F141B3" w:rsidP="00554643">
      <w:pPr>
        <w:jc w:val="center"/>
        <w:rPr>
          <w:rFonts w:ascii="Arial" w:hAnsi="Arial" w:cs="Arial"/>
          <w:b/>
          <w:sz w:val="22"/>
          <w:szCs w:val="22"/>
        </w:rPr>
      </w:pPr>
      <w:r w:rsidRPr="00F141B3">
        <w:rPr>
          <w:rFonts w:ascii="Arial" w:hAnsi="Arial" w:cs="Arial"/>
          <w:b/>
          <w:sz w:val="22"/>
          <w:szCs w:val="22"/>
        </w:rPr>
        <w:t xml:space="preserve">Dr. </w:t>
      </w:r>
      <w:r w:rsidR="00A30D33" w:rsidRPr="00F141B3">
        <w:rPr>
          <w:rFonts w:ascii="Arial" w:hAnsi="Arial" w:cs="Arial"/>
          <w:b/>
          <w:sz w:val="22"/>
          <w:szCs w:val="22"/>
        </w:rPr>
        <w:t xml:space="preserve">Frances Keesler Graham Early Career Professorship </w:t>
      </w:r>
    </w:p>
    <w:p w14:paraId="2BF2CC03" w14:textId="14E10234" w:rsidR="00607B52" w:rsidRPr="00F141B3" w:rsidRDefault="00BD660A" w:rsidP="00554643">
      <w:pPr>
        <w:jc w:val="center"/>
        <w:rPr>
          <w:rFonts w:ascii="Arial" w:hAnsi="Arial" w:cs="Arial"/>
          <w:b/>
        </w:rPr>
      </w:pPr>
      <w:r>
        <w:rPr>
          <w:rFonts w:ascii="Arial" w:hAnsi="Arial" w:cs="Arial"/>
          <w:b/>
          <w:sz w:val="22"/>
          <w:szCs w:val="22"/>
        </w:rPr>
        <w:t>Proposal Requirements</w:t>
      </w:r>
    </w:p>
    <w:p w14:paraId="5766F5B7" w14:textId="3940542B" w:rsidR="00A30D33" w:rsidRPr="00F141B3" w:rsidRDefault="00DC5A99" w:rsidP="00607B52">
      <w:pPr>
        <w:rPr>
          <w:rFonts w:ascii="Arial" w:hAnsi="Arial" w:cs="Arial"/>
          <w:sz w:val="22"/>
          <w:szCs w:val="22"/>
        </w:rPr>
      </w:pPr>
      <w:r w:rsidRPr="00F141B3">
        <w:rPr>
          <w:rFonts w:ascii="Arial" w:hAnsi="Arial" w:cs="Arial"/>
          <w:color w:val="272727"/>
          <w:sz w:val="22"/>
          <w:szCs w:val="22"/>
        </w:rPr>
        <w:br/>
      </w:r>
      <w:r w:rsidR="00A30D33" w:rsidRPr="00F141B3">
        <w:rPr>
          <w:rFonts w:ascii="Arial" w:hAnsi="Arial" w:cs="Arial"/>
          <w:noProof/>
          <w:sz w:val="22"/>
          <w:szCs w:val="22"/>
        </w:rPr>
        <w:t>The Dr. Frances Keesler Graham Early Career Professorship</w:t>
      </w:r>
      <w:r w:rsidR="00A30D33" w:rsidRPr="00F141B3">
        <w:rPr>
          <w:rFonts w:ascii="Arial" w:hAnsi="Arial" w:cs="Arial"/>
          <w:sz w:val="22"/>
          <w:szCs w:val="22"/>
        </w:rPr>
        <w:t xml:space="preserve"> </w:t>
      </w:r>
      <w:r w:rsidR="00A30D33" w:rsidRPr="00F141B3">
        <w:rPr>
          <w:rFonts w:ascii="Arial" w:hAnsi="Arial" w:cs="Arial"/>
          <w:noProof/>
          <w:sz w:val="22"/>
          <w:szCs w:val="22"/>
        </w:rPr>
        <w:t xml:space="preserve">will provide supplemental </w:t>
      </w:r>
      <w:r w:rsidR="00A30D33" w:rsidRPr="00913A65">
        <w:rPr>
          <w:rFonts w:ascii="Arial" w:hAnsi="Arial" w:cs="Arial"/>
          <w:noProof/>
          <w:sz w:val="22"/>
          <w:szCs w:val="22"/>
        </w:rPr>
        <w:t xml:space="preserve">funding to social and behavioral science faculty members at Penn State </w:t>
      </w:r>
      <w:r w:rsidR="00BE18E0" w:rsidRPr="009478C9">
        <w:rPr>
          <w:rFonts w:ascii="Arial" w:hAnsi="Arial" w:cs="Arial"/>
          <w:sz w:val="22"/>
          <w:szCs w:val="22"/>
        </w:rPr>
        <w:t xml:space="preserve">whose research is focused on relationships between the human brain and human behavior </w:t>
      </w:r>
      <w:r w:rsidR="00913A65" w:rsidRPr="009478C9">
        <w:rPr>
          <w:rFonts w:ascii="Arial" w:hAnsi="Arial" w:cs="Arial"/>
          <w:sz w:val="22"/>
          <w:szCs w:val="22"/>
        </w:rPr>
        <w:t>(</w:t>
      </w:r>
      <w:bookmarkStart w:id="0" w:name="_Hlk106293496"/>
      <w:r w:rsidR="00C60613" w:rsidRPr="009478C9">
        <w:rPr>
          <w:rFonts w:ascii="Arial" w:hAnsi="Arial" w:cs="Arial"/>
          <w:sz w:val="22"/>
          <w:szCs w:val="22"/>
        </w:rPr>
        <w:t>psychological</w:t>
      </w:r>
      <w:r w:rsidR="00BE18E0" w:rsidRPr="009478C9">
        <w:rPr>
          <w:rFonts w:ascii="Arial" w:hAnsi="Arial" w:cs="Arial"/>
          <w:sz w:val="22"/>
          <w:szCs w:val="22"/>
        </w:rPr>
        <w:t xml:space="preserve"> and brain science</w:t>
      </w:r>
      <w:bookmarkEnd w:id="0"/>
      <w:r w:rsidR="00BE18E0" w:rsidRPr="009478C9">
        <w:rPr>
          <w:rFonts w:ascii="Arial" w:hAnsi="Arial" w:cs="Arial"/>
          <w:sz w:val="22"/>
          <w:szCs w:val="22"/>
        </w:rPr>
        <w:t>)</w:t>
      </w:r>
      <w:r w:rsidR="00913A65" w:rsidRPr="009478C9">
        <w:rPr>
          <w:rFonts w:ascii="Arial" w:hAnsi="Arial" w:cs="Arial"/>
          <w:sz w:val="22"/>
          <w:szCs w:val="22"/>
        </w:rPr>
        <w:t>.</w:t>
      </w:r>
      <w:r w:rsidR="009478C9">
        <w:rPr>
          <w:rFonts w:ascii="Arial" w:hAnsi="Arial" w:cs="Arial"/>
          <w:sz w:val="22"/>
          <w:szCs w:val="22"/>
        </w:rPr>
        <w:t xml:space="preserve"> </w:t>
      </w:r>
      <w:r w:rsidR="00913A65" w:rsidRPr="009478C9">
        <w:rPr>
          <w:rFonts w:ascii="Arial" w:hAnsi="Arial" w:cs="Arial"/>
          <w:sz w:val="22"/>
          <w:szCs w:val="22"/>
        </w:rPr>
        <w:t xml:space="preserve"> </w:t>
      </w:r>
      <w:r w:rsidR="00A30D33" w:rsidRPr="009478C9">
        <w:rPr>
          <w:rFonts w:ascii="Arial" w:hAnsi="Arial" w:cs="Arial"/>
          <w:sz w:val="22"/>
          <w:szCs w:val="22"/>
        </w:rPr>
        <w:t>The award will rotate every three years</w:t>
      </w:r>
      <w:r w:rsidR="00607B52" w:rsidRPr="009478C9">
        <w:rPr>
          <w:rFonts w:ascii="Arial" w:hAnsi="Arial" w:cs="Arial"/>
          <w:sz w:val="22"/>
          <w:szCs w:val="22"/>
        </w:rPr>
        <w:t>,</w:t>
      </w:r>
      <w:r w:rsidR="00A30D33" w:rsidRPr="009478C9">
        <w:rPr>
          <w:rFonts w:ascii="Arial" w:hAnsi="Arial" w:cs="Arial"/>
          <w:sz w:val="22"/>
          <w:szCs w:val="22"/>
        </w:rPr>
        <w:t xml:space="preserve"> providing seed money</w:t>
      </w:r>
      <w:r w:rsidR="007A5FC9" w:rsidRPr="009478C9">
        <w:rPr>
          <w:rFonts w:ascii="Arial" w:hAnsi="Arial" w:cs="Arial"/>
          <w:sz w:val="22"/>
          <w:szCs w:val="22"/>
        </w:rPr>
        <w:t xml:space="preserve"> (approximately </w:t>
      </w:r>
      <w:r w:rsidR="000E6038" w:rsidRPr="009478C9">
        <w:rPr>
          <w:rFonts w:ascii="Arial" w:hAnsi="Arial" w:cs="Arial"/>
          <w:sz w:val="22"/>
          <w:szCs w:val="22"/>
        </w:rPr>
        <w:t>$20,000</w:t>
      </w:r>
      <w:r w:rsidR="007A5FC9" w:rsidRPr="009478C9">
        <w:rPr>
          <w:rFonts w:ascii="Arial" w:hAnsi="Arial" w:cs="Arial"/>
          <w:sz w:val="22"/>
          <w:szCs w:val="22"/>
        </w:rPr>
        <w:t xml:space="preserve"> per year)</w:t>
      </w:r>
      <w:r w:rsidR="00A30D33" w:rsidRPr="009478C9">
        <w:rPr>
          <w:rFonts w:ascii="Arial" w:hAnsi="Arial" w:cs="Arial"/>
          <w:sz w:val="22"/>
          <w:szCs w:val="22"/>
        </w:rPr>
        <w:t xml:space="preserve"> for innovative research projects</w:t>
      </w:r>
      <w:r w:rsidR="00074E5C">
        <w:rPr>
          <w:rFonts w:ascii="Arial" w:hAnsi="Arial" w:cs="Arial"/>
          <w:sz w:val="22"/>
          <w:szCs w:val="22"/>
        </w:rPr>
        <w:t xml:space="preserve"> and programs</w:t>
      </w:r>
      <w:r w:rsidR="00A30D33" w:rsidRPr="00F141B3">
        <w:rPr>
          <w:rFonts w:ascii="Arial" w:hAnsi="Arial" w:cs="Arial"/>
          <w:sz w:val="22"/>
          <w:szCs w:val="22"/>
        </w:rPr>
        <w:t>.</w:t>
      </w:r>
    </w:p>
    <w:p w14:paraId="17B647AE" w14:textId="77777777" w:rsidR="00607B52" w:rsidRPr="00F141B3" w:rsidRDefault="00607B52" w:rsidP="00607B52">
      <w:pPr>
        <w:rPr>
          <w:rFonts w:ascii="Arial" w:hAnsi="Arial" w:cs="Arial"/>
          <w:color w:val="272727"/>
          <w:sz w:val="22"/>
          <w:szCs w:val="22"/>
        </w:rPr>
      </w:pPr>
    </w:p>
    <w:p w14:paraId="793B35B0" w14:textId="2E89577F" w:rsidR="007809DD" w:rsidRPr="00B95E73" w:rsidRDefault="00A30D33" w:rsidP="00607B52">
      <w:pPr>
        <w:rPr>
          <w:rFonts w:ascii="Arial" w:hAnsi="Arial" w:cs="Arial"/>
          <w:sz w:val="22"/>
          <w:szCs w:val="22"/>
        </w:rPr>
      </w:pPr>
      <w:r w:rsidRPr="00F141B3">
        <w:rPr>
          <w:rFonts w:ascii="Arial" w:hAnsi="Arial" w:cs="Arial"/>
          <w:sz w:val="22"/>
          <w:szCs w:val="22"/>
        </w:rPr>
        <w:t>Dr. Graham attended Penn State as an undergraduate from 1935 to 1938. As a young woman whose career aspirations in the sciences challenged the conventions of the period, she was grateful for the education, encouragement, and opportunities she received at Penn State, which included a fellowship for her first year in graduate school at Yale University.  After completing her doctorate in psychology at Yale in 1942, Dr. Graham went on to become a renowned scholar in developmental psychology and psychophysiology</w:t>
      </w:r>
      <w:r w:rsidR="00607B52" w:rsidRPr="00F141B3">
        <w:rPr>
          <w:rFonts w:ascii="Arial" w:hAnsi="Arial" w:cs="Arial"/>
          <w:sz w:val="22"/>
          <w:szCs w:val="22"/>
        </w:rPr>
        <w:t xml:space="preserve">.  Her work serves as a foundation for what is now the rapidly growing, </w:t>
      </w:r>
      <w:r w:rsidR="00607B52" w:rsidRPr="00B95E73">
        <w:rPr>
          <w:rFonts w:ascii="Arial" w:hAnsi="Arial" w:cs="Arial"/>
          <w:sz w:val="22"/>
          <w:szCs w:val="22"/>
        </w:rPr>
        <w:t xml:space="preserve">interdisciplinary field of developmental neuroscience.  Dr. Graham </w:t>
      </w:r>
      <w:r w:rsidRPr="00B95E73">
        <w:rPr>
          <w:rFonts w:ascii="Arial" w:hAnsi="Arial" w:cs="Arial"/>
          <w:sz w:val="22"/>
          <w:szCs w:val="22"/>
        </w:rPr>
        <w:t xml:space="preserve">received many honors during her career, including membership in the National Academy of Sciences, President of the Society for Research in Child Development, and Penn State’s Distinguished Alumni Award in 1983. Her daughter, </w:t>
      </w:r>
      <w:r w:rsidRPr="00B95E73">
        <w:rPr>
          <w:rFonts w:ascii="Arial" w:hAnsi="Arial" w:cs="Arial"/>
          <w:noProof/>
          <w:sz w:val="22"/>
          <w:szCs w:val="22"/>
        </w:rPr>
        <w:t xml:space="preserve">Mary B. Graham, </w:t>
      </w:r>
      <w:r w:rsidRPr="00B95E73">
        <w:rPr>
          <w:rFonts w:ascii="Arial" w:hAnsi="Arial" w:cs="Arial"/>
          <w:sz w:val="22"/>
          <w:szCs w:val="22"/>
        </w:rPr>
        <w:t xml:space="preserve">created this </w:t>
      </w:r>
      <w:r w:rsidR="007A5FC9" w:rsidRPr="00B95E73">
        <w:rPr>
          <w:rFonts w:ascii="Arial" w:hAnsi="Arial" w:cs="Arial"/>
          <w:sz w:val="22"/>
          <w:szCs w:val="22"/>
        </w:rPr>
        <w:t>Early Career P</w:t>
      </w:r>
      <w:r w:rsidRPr="00B95E73">
        <w:rPr>
          <w:rFonts w:ascii="Arial" w:hAnsi="Arial" w:cs="Arial"/>
          <w:sz w:val="22"/>
          <w:szCs w:val="22"/>
        </w:rPr>
        <w:t>rofessorship</w:t>
      </w:r>
      <w:r w:rsidR="007A5FC9" w:rsidRPr="00B95E73">
        <w:rPr>
          <w:rFonts w:ascii="Arial" w:hAnsi="Arial" w:cs="Arial"/>
          <w:sz w:val="22"/>
          <w:szCs w:val="22"/>
        </w:rPr>
        <w:t xml:space="preserve"> </w:t>
      </w:r>
      <w:r w:rsidRPr="00B95E73">
        <w:rPr>
          <w:rFonts w:ascii="Arial" w:hAnsi="Arial" w:cs="Arial"/>
          <w:sz w:val="22"/>
          <w:szCs w:val="22"/>
        </w:rPr>
        <w:t>to honor the work of her late mother</w:t>
      </w:r>
      <w:r w:rsidR="00607B52" w:rsidRPr="00B95E73">
        <w:rPr>
          <w:rFonts w:ascii="Arial" w:hAnsi="Arial" w:cs="Arial"/>
          <w:sz w:val="22"/>
          <w:szCs w:val="22"/>
        </w:rPr>
        <w:t>.</w:t>
      </w:r>
    </w:p>
    <w:p w14:paraId="0FB6BE36" w14:textId="77777777" w:rsidR="00607B52" w:rsidRPr="00B95E73" w:rsidRDefault="00607B52" w:rsidP="00607B52">
      <w:pPr>
        <w:rPr>
          <w:rFonts w:ascii="Arial" w:hAnsi="Arial" w:cs="Arial"/>
          <w:color w:val="272727"/>
          <w:sz w:val="22"/>
          <w:szCs w:val="22"/>
        </w:rPr>
      </w:pPr>
    </w:p>
    <w:p w14:paraId="27A48B8F" w14:textId="77777777" w:rsidR="002B5191" w:rsidRPr="00B95E73" w:rsidRDefault="00315AFD" w:rsidP="00723BAB">
      <w:pPr>
        <w:shd w:val="clear" w:color="auto" w:fill="FFFFFF"/>
        <w:spacing w:line="240" w:lineRule="atLeast"/>
        <w:textAlignment w:val="baseline"/>
        <w:rPr>
          <w:rFonts w:ascii="Arial" w:hAnsi="Arial" w:cs="Arial"/>
          <w:b/>
          <w:bCs/>
          <w:color w:val="272727"/>
          <w:sz w:val="22"/>
          <w:szCs w:val="22"/>
          <w:bdr w:val="none" w:sz="0" w:space="0" w:color="auto" w:frame="1"/>
        </w:rPr>
      </w:pPr>
      <w:r w:rsidRPr="00B95E73">
        <w:rPr>
          <w:rFonts w:ascii="Arial" w:hAnsi="Arial" w:cs="Arial"/>
          <w:b/>
          <w:bCs/>
          <w:color w:val="272727"/>
          <w:sz w:val="22"/>
          <w:szCs w:val="22"/>
          <w:bdr w:val="none" w:sz="0" w:space="0" w:color="auto" w:frame="1"/>
        </w:rPr>
        <w:t>Eligibility</w:t>
      </w:r>
    </w:p>
    <w:p w14:paraId="090B2948" w14:textId="29955E34" w:rsidR="009478C9" w:rsidRPr="00B95E73" w:rsidRDefault="005E6129" w:rsidP="009478C9">
      <w:pPr>
        <w:shd w:val="clear" w:color="auto" w:fill="FFFFFF"/>
        <w:spacing w:line="240" w:lineRule="atLeast"/>
        <w:textAlignment w:val="baseline"/>
        <w:rPr>
          <w:rFonts w:ascii="Arial" w:hAnsi="Arial" w:cs="Arial"/>
          <w:color w:val="272727"/>
          <w:sz w:val="22"/>
          <w:szCs w:val="22"/>
          <w:bdr w:val="none" w:sz="0" w:space="0" w:color="auto" w:frame="1"/>
        </w:rPr>
      </w:pPr>
      <w:r w:rsidRPr="00B95E73">
        <w:rPr>
          <w:rFonts w:ascii="Arial" w:hAnsi="Arial" w:cs="Arial"/>
          <w:color w:val="272727"/>
          <w:sz w:val="22"/>
          <w:szCs w:val="22"/>
          <w:bdr w:val="none" w:sz="0" w:space="0" w:color="auto" w:frame="1"/>
        </w:rPr>
        <w:t xml:space="preserve">Tenure track </w:t>
      </w:r>
      <w:r w:rsidR="00C97A65" w:rsidRPr="00B95E73">
        <w:rPr>
          <w:rFonts w:ascii="Arial" w:hAnsi="Arial" w:cs="Arial"/>
          <w:color w:val="272727"/>
          <w:sz w:val="22"/>
          <w:szCs w:val="22"/>
          <w:bdr w:val="none" w:sz="0" w:space="0" w:color="auto" w:frame="1"/>
        </w:rPr>
        <w:t>Penn State f</w:t>
      </w:r>
      <w:r w:rsidR="00315AFD" w:rsidRPr="00B95E73">
        <w:rPr>
          <w:rFonts w:ascii="Arial" w:hAnsi="Arial" w:cs="Arial"/>
          <w:color w:val="272727"/>
          <w:sz w:val="22"/>
          <w:szCs w:val="22"/>
          <w:bdr w:val="none" w:sz="0" w:space="0" w:color="auto" w:frame="1"/>
        </w:rPr>
        <w:t xml:space="preserve">aculty members in </w:t>
      </w:r>
      <w:r w:rsidR="00AE75B4" w:rsidRPr="00B95E73">
        <w:rPr>
          <w:rFonts w:ascii="Arial" w:hAnsi="Arial" w:cs="Arial"/>
          <w:color w:val="000000"/>
          <w:sz w:val="22"/>
          <w:szCs w:val="22"/>
        </w:rPr>
        <w:t>the interdisciplinary field</w:t>
      </w:r>
      <w:r w:rsidR="0085255A" w:rsidRPr="00B95E73">
        <w:rPr>
          <w:rFonts w:ascii="Arial" w:hAnsi="Arial" w:cs="Arial"/>
          <w:color w:val="000000"/>
          <w:sz w:val="22"/>
          <w:szCs w:val="22"/>
        </w:rPr>
        <w:t xml:space="preserve">s of psychological and brain science </w:t>
      </w:r>
      <w:r w:rsidR="00315AFD" w:rsidRPr="00B95E73">
        <w:rPr>
          <w:rFonts w:ascii="Arial" w:hAnsi="Arial" w:cs="Arial"/>
          <w:color w:val="272727"/>
          <w:sz w:val="22"/>
          <w:szCs w:val="22"/>
          <w:bdr w:val="none" w:sz="0" w:space="0" w:color="auto" w:frame="1"/>
        </w:rPr>
        <w:t xml:space="preserve">at </w:t>
      </w:r>
      <w:r w:rsidR="002B5191" w:rsidRPr="00B95E73">
        <w:rPr>
          <w:rFonts w:ascii="Arial" w:hAnsi="Arial" w:cs="Arial"/>
          <w:color w:val="272727"/>
          <w:sz w:val="22"/>
          <w:szCs w:val="22"/>
          <w:bdr w:val="none" w:sz="0" w:space="0" w:color="auto" w:frame="1"/>
        </w:rPr>
        <w:t>U</w:t>
      </w:r>
      <w:r w:rsidR="007A5FC9" w:rsidRPr="00B95E73">
        <w:rPr>
          <w:rFonts w:ascii="Arial" w:hAnsi="Arial" w:cs="Arial"/>
          <w:color w:val="272727"/>
          <w:sz w:val="22"/>
          <w:szCs w:val="22"/>
          <w:bdr w:val="none" w:sz="0" w:space="0" w:color="auto" w:frame="1"/>
        </w:rPr>
        <w:t xml:space="preserve">niversity Park </w:t>
      </w:r>
      <w:r w:rsidR="002B5191" w:rsidRPr="00B95E73">
        <w:rPr>
          <w:rFonts w:ascii="Arial" w:hAnsi="Arial" w:cs="Arial"/>
          <w:color w:val="272727"/>
          <w:sz w:val="22"/>
          <w:szCs w:val="22"/>
          <w:bdr w:val="none" w:sz="0" w:space="0" w:color="auto" w:frame="1"/>
        </w:rPr>
        <w:t>and the College of Medicine</w:t>
      </w:r>
      <w:r w:rsidR="00607B52" w:rsidRPr="00B95E73">
        <w:rPr>
          <w:rFonts w:ascii="Arial" w:hAnsi="Arial" w:cs="Arial"/>
          <w:color w:val="272727"/>
          <w:sz w:val="22"/>
          <w:szCs w:val="22"/>
          <w:bdr w:val="none" w:sz="0" w:space="0" w:color="auto" w:frame="1"/>
        </w:rPr>
        <w:t xml:space="preserve"> who are within 10 years of having complet</w:t>
      </w:r>
      <w:r w:rsidR="00D91A39" w:rsidRPr="00B95E73">
        <w:rPr>
          <w:rFonts w:ascii="Arial" w:hAnsi="Arial" w:cs="Arial"/>
          <w:color w:val="272727"/>
          <w:sz w:val="22"/>
          <w:szCs w:val="22"/>
          <w:bdr w:val="none" w:sz="0" w:space="0" w:color="auto" w:frame="1"/>
        </w:rPr>
        <w:t>ed</w:t>
      </w:r>
      <w:r w:rsidR="00607B52" w:rsidRPr="00B95E73">
        <w:rPr>
          <w:rFonts w:ascii="Arial" w:hAnsi="Arial" w:cs="Arial"/>
          <w:color w:val="272727"/>
          <w:sz w:val="22"/>
          <w:szCs w:val="22"/>
          <w:bdr w:val="none" w:sz="0" w:space="0" w:color="auto" w:frame="1"/>
        </w:rPr>
        <w:t xml:space="preserve"> the Ph.D. at the start of the award period.</w:t>
      </w:r>
      <w:r w:rsidR="009478C9" w:rsidRPr="00B95E73">
        <w:rPr>
          <w:rFonts w:ascii="Calibri" w:eastAsia="Times New Roman" w:hAnsi="Calibri" w:cs="Calibri"/>
          <w:color w:val="000000"/>
          <w:sz w:val="22"/>
          <w:szCs w:val="22"/>
        </w:rPr>
        <w:t xml:space="preserve"> </w:t>
      </w:r>
      <w:r w:rsidR="009478C9" w:rsidRPr="00B95E73">
        <w:rPr>
          <w:rFonts w:ascii="Arial" w:hAnsi="Arial" w:cs="Arial"/>
          <w:color w:val="272727"/>
          <w:sz w:val="22"/>
          <w:szCs w:val="22"/>
          <w:bdr w:val="none" w:sz="0" w:space="0" w:color="auto" w:frame="1"/>
        </w:rPr>
        <w:t>Preference may be given to those in developmental neuroscience,</w:t>
      </w:r>
      <w:r w:rsidR="00F147A4" w:rsidRPr="00B95E73">
        <w:rPr>
          <w:rFonts w:ascii="Arial" w:hAnsi="Arial" w:cs="Arial"/>
          <w:color w:val="272727"/>
          <w:sz w:val="22"/>
          <w:szCs w:val="22"/>
          <w:bdr w:val="none" w:sz="0" w:space="0" w:color="auto" w:frame="1"/>
        </w:rPr>
        <w:t xml:space="preserve"> based on distribution of applications submitted.</w:t>
      </w:r>
    </w:p>
    <w:p w14:paraId="3F44B3A9" w14:textId="77777777" w:rsidR="00BE18E0" w:rsidRPr="00B95E73" w:rsidRDefault="00BE18E0" w:rsidP="00723BAB">
      <w:pPr>
        <w:shd w:val="clear" w:color="auto" w:fill="FFFFFF"/>
        <w:spacing w:line="240" w:lineRule="atLeast"/>
        <w:textAlignment w:val="baseline"/>
        <w:rPr>
          <w:rFonts w:ascii="Arial" w:hAnsi="Arial" w:cs="Arial"/>
          <w:color w:val="272727"/>
          <w:sz w:val="22"/>
          <w:szCs w:val="22"/>
          <w:bdr w:val="none" w:sz="0" w:space="0" w:color="auto" w:frame="1"/>
        </w:rPr>
      </w:pPr>
    </w:p>
    <w:p w14:paraId="3ECD1205" w14:textId="086E31BC" w:rsidR="00BE18E0" w:rsidRPr="00B95E73" w:rsidRDefault="00BE18E0" w:rsidP="00723BAB">
      <w:pPr>
        <w:shd w:val="clear" w:color="auto" w:fill="FFFFFF"/>
        <w:spacing w:line="240" w:lineRule="atLeast"/>
        <w:textAlignment w:val="baseline"/>
        <w:rPr>
          <w:rFonts w:ascii="Arial" w:hAnsi="Arial" w:cs="Arial"/>
          <w:b/>
          <w:bCs/>
          <w:color w:val="272727"/>
          <w:sz w:val="22"/>
          <w:szCs w:val="22"/>
          <w:bdr w:val="none" w:sz="0" w:space="0" w:color="auto" w:frame="1"/>
        </w:rPr>
      </w:pPr>
      <w:r w:rsidRPr="00B95E73">
        <w:rPr>
          <w:rFonts w:ascii="Arial" w:hAnsi="Arial" w:cs="Arial"/>
          <w:b/>
          <w:bCs/>
          <w:color w:val="272727"/>
          <w:sz w:val="22"/>
          <w:szCs w:val="22"/>
          <w:bdr w:val="none" w:sz="0" w:space="0" w:color="auto" w:frame="1"/>
        </w:rPr>
        <w:t>Approved Expenditures</w:t>
      </w:r>
    </w:p>
    <w:p w14:paraId="11524C13" w14:textId="70E66478" w:rsidR="00315AFD" w:rsidRPr="00B95E73" w:rsidRDefault="00BE18E0" w:rsidP="00BE18E0">
      <w:pPr>
        <w:pStyle w:val="ListParagraph"/>
        <w:numPr>
          <w:ilvl w:val="0"/>
          <w:numId w:val="15"/>
        </w:numPr>
        <w:shd w:val="clear" w:color="auto" w:fill="FFFFFF"/>
        <w:spacing w:line="240" w:lineRule="atLeast"/>
        <w:textAlignment w:val="baseline"/>
        <w:rPr>
          <w:rFonts w:ascii="Arial" w:hAnsi="Arial" w:cs="Arial"/>
          <w:color w:val="272727"/>
          <w:sz w:val="22"/>
          <w:szCs w:val="22"/>
        </w:rPr>
      </w:pPr>
      <w:r w:rsidRPr="00B95E73">
        <w:rPr>
          <w:rFonts w:ascii="Arial" w:hAnsi="Arial" w:cs="Arial"/>
          <w:color w:val="272727"/>
          <w:sz w:val="22"/>
          <w:szCs w:val="22"/>
        </w:rPr>
        <w:t xml:space="preserve">Salary supplementation of the </w:t>
      </w:r>
      <w:r w:rsidR="009478C9" w:rsidRPr="00B95E73">
        <w:rPr>
          <w:rFonts w:ascii="Arial" w:hAnsi="Arial" w:cs="Arial"/>
          <w:color w:val="272727"/>
          <w:sz w:val="22"/>
          <w:szCs w:val="22"/>
        </w:rPr>
        <w:t>PI (to include course release for the PI during a semester of grant writing</w:t>
      </w:r>
    </w:p>
    <w:p w14:paraId="6D0D68C1" w14:textId="43335DCF" w:rsidR="00BE18E0" w:rsidRPr="00B95E73" w:rsidRDefault="00BE18E0" w:rsidP="00BE18E0">
      <w:pPr>
        <w:pStyle w:val="ListParagraph"/>
        <w:numPr>
          <w:ilvl w:val="0"/>
          <w:numId w:val="15"/>
        </w:numPr>
        <w:shd w:val="clear" w:color="auto" w:fill="FFFFFF"/>
        <w:spacing w:line="240" w:lineRule="atLeast"/>
        <w:textAlignment w:val="baseline"/>
        <w:rPr>
          <w:rFonts w:ascii="Arial" w:hAnsi="Arial" w:cs="Arial"/>
          <w:color w:val="272727"/>
          <w:sz w:val="22"/>
          <w:szCs w:val="22"/>
        </w:rPr>
      </w:pPr>
      <w:r w:rsidRPr="00B95E73">
        <w:rPr>
          <w:rFonts w:ascii="Arial" w:hAnsi="Arial" w:cs="Arial"/>
          <w:color w:val="272727"/>
          <w:sz w:val="22"/>
          <w:szCs w:val="22"/>
        </w:rPr>
        <w:t xml:space="preserve">Research expense of the </w:t>
      </w:r>
      <w:r w:rsidR="009478C9" w:rsidRPr="00B95E73">
        <w:rPr>
          <w:rFonts w:ascii="Arial" w:hAnsi="Arial" w:cs="Arial"/>
          <w:color w:val="272727"/>
          <w:sz w:val="22"/>
          <w:szCs w:val="22"/>
        </w:rPr>
        <w:t>PI</w:t>
      </w:r>
    </w:p>
    <w:p w14:paraId="0532497D" w14:textId="6DC19903" w:rsidR="00BE18E0" w:rsidRPr="00B95E73" w:rsidRDefault="00BE18E0" w:rsidP="00BE18E0">
      <w:pPr>
        <w:pStyle w:val="ListParagraph"/>
        <w:numPr>
          <w:ilvl w:val="0"/>
          <w:numId w:val="15"/>
        </w:numPr>
        <w:shd w:val="clear" w:color="auto" w:fill="FFFFFF"/>
        <w:spacing w:line="240" w:lineRule="atLeast"/>
        <w:textAlignment w:val="baseline"/>
        <w:rPr>
          <w:rFonts w:ascii="Arial" w:hAnsi="Arial" w:cs="Arial"/>
          <w:color w:val="272727"/>
          <w:sz w:val="22"/>
          <w:szCs w:val="22"/>
        </w:rPr>
      </w:pPr>
      <w:r w:rsidRPr="00B95E73">
        <w:rPr>
          <w:rFonts w:ascii="Arial" w:hAnsi="Arial" w:cs="Arial"/>
          <w:color w:val="272727"/>
          <w:sz w:val="22"/>
          <w:szCs w:val="22"/>
        </w:rPr>
        <w:t xml:space="preserve">Education and travel expense of the </w:t>
      </w:r>
      <w:r w:rsidR="009478C9" w:rsidRPr="00B95E73">
        <w:rPr>
          <w:rFonts w:ascii="Arial" w:hAnsi="Arial" w:cs="Arial"/>
          <w:color w:val="272727"/>
          <w:sz w:val="22"/>
          <w:szCs w:val="22"/>
        </w:rPr>
        <w:t>PI</w:t>
      </w:r>
      <w:r w:rsidRPr="00B95E73">
        <w:rPr>
          <w:rFonts w:ascii="Arial" w:hAnsi="Arial" w:cs="Arial"/>
          <w:color w:val="272727"/>
          <w:sz w:val="22"/>
          <w:szCs w:val="22"/>
        </w:rPr>
        <w:t xml:space="preserve"> or others in support of the </w:t>
      </w:r>
      <w:r w:rsidR="009478C9" w:rsidRPr="00B95E73">
        <w:rPr>
          <w:rFonts w:ascii="Arial" w:hAnsi="Arial" w:cs="Arial"/>
          <w:color w:val="272727"/>
          <w:sz w:val="22"/>
          <w:szCs w:val="22"/>
        </w:rPr>
        <w:t>PI</w:t>
      </w:r>
    </w:p>
    <w:p w14:paraId="67661087" w14:textId="2A17412D" w:rsidR="00BE18E0" w:rsidRPr="00B95E73" w:rsidRDefault="00BE18E0" w:rsidP="00BE18E0">
      <w:pPr>
        <w:pStyle w:val="ListParagraph"/>
        <w:numPr>
          <w:ilvl w:val="0"/>
          <w:numId w:val="15"/>
        </w:numPr>
        <w:shd w:val="clear" w:color="auto" w:fill="FFFFFF"/>
        <w:spacing w:line="240" w:lineRule="atLeast"/>
        <w:textAlignment w:val="baseline"/>
        <w:rPr>
          <w:rFonts w:ascii="Arial" w:hAnsi="Arial" w:cs="Arial"/>
          <w:color w:val="272727"/>
          <w:sz w:val="22"/>
          <w:szCs w:val="22"/>
        </w:rPr>
      </w:pPr>
      <w:r w:rsidRPr="00B95E73">
        <w:rPr>
          <w:rFonts w:ascii="Arial" w:hAnsi="Arial" w:cs="Arial"/>
          <w:color w:val="272727"/>
          <w:sz w:val="22"/>
          <w:szCs w:val="22"/>
        </w:rPr>
        <w:t xml:space="preserve">Support for students who are assisting the </w:t>
      </w:r>
      <w:r w:rsidR="009478C9" w:rsidRPr="00B95E73">
        <w:rPr>
          <w:rFonts w:ascii="Arial" w:hAnsi="Arial" w:cs="Arial"/>
          <w:color w:val="272727"/>
          <w:sz w:val="22"/>
          <w:szCs w:val="22"/>
        </w:rPr>
        <w:t>PI</w:t>
      </w:r>
    </w:p>
    <w:p w14:paraId="5D0A72BF" w14:textId="2E1E0255" w:rsidR="004C590A" w:rsidRPr="00B95E73" w:rsidRDefault="004C590A" w:rsidP="00BE18E0">
      <w:pPr>
        <w:pStyle w:val="ListParagraph"/>
        <w:numPr>
          <w:ilvl w:val="0"/>
          <w:numId w:val="15"/>
        </w:numPr>
        <w:shd w:val="clear" w:color="auto" w:fill="FFFFFF"/>
        <w:spacing w:line="240" w:lineRule="atLeast"/>
        <w:textAlignment w:val="baseline"/>
        <w:rPr>
          <w:rFonts w:ascii="Arial" w:hAnsi="Arial" w:cs="Arial"/>
          <w:color w:val="272727"/>
          <w:sz w:val="22"/>
          <w:szCs w:val="22"/>
        </w:rPr>
      </w:pPr>
      <w:r w:rsidRPr="00B95E73">
        <w:rPr>
          <w:rFonts w:ascii="Arial" w:hAnsi="Arial" w:cs="Arial"/>
          <w:color w:val="272727"/>
          <w:sz w:val="22"/>
          <w:szCs w:val="22"/>
        </w:rPr>
        <w:t xml:space="preserve">Support services for the </w:t>
      </w:r>
      <w:r w:rsidR="009478C9" w:rsidRPr="00B95E73">
        <w:rPr>
          <w:rFonts w:ascii="Arial" w:hAnsi="Arial" w:cs="Arial"/>
          <w:color w:val="272727"/>
          <w:sz w:val="22"/>
          <w:szCs w:val="22"/>
        </w:rPr>
        <w:t>PI</w:t>
      </w:r>
    </w:p>
    <w:p w14:paraId="55E8D956" w14:textId="77777777" w:rsidR="00FE3191" w:rsidRPr="00B95E73" w:rsidRDefault="00FE3191" w:rsidP="00FE3191">
      <w:pPr>
        <w:shd w:val="clear" w:color="auto" w:fill="FFFFFF"/>
        <w:textAlignment w:val="baseline"/>
        <w:rPr>
          <w:rFonts w:ascii="Arial" w:hAnsi="Arial" w:cs="Arial"/>
          <w:color w:val="272727"/>
          <w:sz w:val="22"/>
          <w:szCs w:val="22"/>
          <w:bdr w:val="none" w:sz="0" w:space="0" w:color="auto" w:frame="1"/>
        </w:rPr>
      </w:pPr>
    </w:p>
    <w:p w14:paraId="60E69B4C" w14:textId="677CD410" w:rsidR="00FE3191" w:rsidRPr="00B95E73" w:rsidRDefault="00FE3191" w:rsidP="00FE3191">
      <w:pPr>
        <w:shd w:val="clear" w:color="auto" w:fill="FFFFFF"/>
        <w:textAlignment w:val="baseline"/>
        <w:rPr>
          <w:rFonts w:ascii="Arial" w:hAnsi="Arial" w:cs="Arial"/>
          <w:b/>
          <w:bCs/>
          <w:color w:val="272727"/>
          <w:sz w:val="22"/>
          <w:szCs w:val="22"/>
          <w:bdr w:val="none" w:sz="0" w:space="0" w:color="auto" w:frame="1"/>
        </w:rPr>
      </w:pPr>
      <w:r w:rsidRPr="00B95E73">
        <w:rPr>
          <w:rFonts w:ascii="Arial" w:hAnsi="Arial" w:cs="Arial"/>
          <w:b/>
          <w:bCs/>
          <w:color w:val="272727"/>
          <w:sz w:val="22"/>
          <w:szCs w:val="22"/>
          <w:bdr w:val="none" w:sz="0" w:space="0" w:color="auto" w:frame="1"/>
        </w:rPr>
        <w:t>Timeline</w:t>
      </w:r>
    </w:p>
    <w:p w14:paraId="0736A0EB" w14:textId="413293AC" w:rsidR="00FE3191" w:rsidRPr="00FE3191" w:rsidRDefault="00FE3191" w:rsidP="00FE3191">
      <w:pPr>
        <w:shd w:val="clear" w:color="auto" w:fill="FFFFFF"/>
        <w:textAlignment w:val="baseline"/>
        <w:rPr>
          <w:rFonts w:ascii="Arial" w:eastAsia="Times New Roman" w:hAnsi="Arial" w:cs="Arial"/>
          <w:color w:val="272727"/>
          <w:sz w:val="22"/>
          <w:szCs w:val="22"/>
          <w:bdr w:val="none" w:sz="0" w:space="0" w:color="auto" w:frame="1"/>
        </w:rPr>
      </w:pPr>
      <w:r w:rsidRPr="00FE3191">
        <w:rPr>
          <w:rFonts w:ascii="Arial" w:hAnsi="Arial" w:cs="Arial"/>
          <w:i/>
          <w:iCs/>
          <w:color w:val="272727"/>
          <w:sz w:val="22"/>
          <w:szCs w:val="22"/>
          <w:bdr w:val="none" w:sz="0" w:space="0" w:color="auto" w:frame="1"/>
        </w:rPr>
        <w:t>Note: Statements of support from Department Heads and Deans need to be requested in time to meet the following deadlines:</w:t>
      </w:r>
    </w:p>
    <w:p w14:paraId="55C806F3" w14:textId="77777777" w:rsidR="00FE3191" w:rsidRPr="00B95E73" w:rsidRDefault="00FE3191" w:rsidP="00FE3191">
      <w:pPr>
        <w:shd w:val="clear" w:color="auto" w:fill="FFFFFF"/>
        <w:textAlignment w:val="baseline"/>
        <w:rPr>
          <w:rFonts w:ascii="Arial" w:eastAsia="Times New Roman" w:hAnsi="Arial" w:cs="Arial"/>
          <w:color w:val="272727"/>
          <w:sz w:val="22"/>
          <w:szCs w:val="22"/>
        </w:rPr>
      </w:pPr>
      <w:r w:rsidRPr="00B95E73">
        <w:rPr>
          <w:rFonts w:ascii="Arial" w:eastAsia="Times New Roman" w:hAnsi="Arial" w:cs="Arial"/>
          <w:b/>
          <w:bCs/>
          <w:color w:val="272727"/>
          <w:sz w:val="22"/>
          <w:szCs w:val="22"/>
          <w:bdr w:val="none" w:sz="0" w:space="0" w:color="auto" w:frame="1"/>
        </w:rPr>
        <w:t>September 9, 2022</w:t>
      </w:r>
      <w:r w:rsidRPr="00B95E73">
        <w:rPr>
          <w:rFonts w:ascii="Arial" w:eastAsia="Times New Roman" w:hAnsi="Arial" w:cs="Arial"/>
          <w:color w:val="272727"/>
          <w:sz w:val="22"/>
          <w:szCs w:val="22"/>
        </w:rPr>
        <w:t xml:space="preserve">: </w:t>
      </w:r>
      <w:r w:rsidRPr="00B95E73">
        <w:rPr>
          <w:rFonts w:ascii="Arial" w:eastAsia="Times New Roman" w:hAnsi="Arial" w:cs="Arial"/>
          <w:b/>
          <w:bCs/>
          <w:color w:val="272727"/>
          <w:sz w:val="22"/>
          <w:szCs w:val="22"/>
        </w:rPr>
        <w:t>5:00 pm</w:t>
      </w:r>
      <w:r w:rsidRPr="00B95E73">
        <w:rPr>
          <w:rFonts w:ascii="Arial" w:eastAsia="Times New Roman" w:hAnsi="Arial" w:cs="Arial"/>
          <w:color w:val="272727"/>
          <w:sz w:val="22"/>
          <w:szCs w:val="22"/>
        </w:rPr>
        <w:t xml:space="preserve"> - Proposals are due to SSRI from the Dean</w:t>
      </w:r>
    </w:p>
    <w:p w14:paraId="75891982" w14:textId="75BF7F3A" w:rsidR="002B5191" w:rsidRPr="00B95E73" w:rsidRDefault="00FE3191" w:rsidP="00FE3191">
      <w:pPr>
        <w:shd w:val="clear" w:color="auto" w:fill="FFFFFF"/>
        <w:spacing w:line="240" w:lineRule="atLeast"/>
        <w:textAlignment w:val="baseline"/>
        <w:rPr>
          <w:rFonts w:ascii="Arial" w:hAnsi="Arial" w:cs="Arial"/>
          <w:color w:val="272727"/>
          <w:sz w:val="22"/>
          <w:szCs w:val="22"/>
        </w:rPr>
      </w:pPr>
      <w:r w:rsidRPr="00B95E73">
        <w:rPr>
          <w:rFonts w:ascii="Arial" w:eastAsia="Times New Roman" w:hAnsi="Arial" w:cs="Arial"/>
          <w:b/>
          <w:bCs/>
          <w:color w:val="272727"/>
          <w:sz w:val="22"/>
          <w:szCs w:val="22"/>
          <w:bdr w:val="none" w:sz="0" w:space="0" w:color="auto" w:frame="1"/>
        </w:rPr>
        <w:t xml:space="preserve">October 7, 2022:  </w:t>
      </w:r>
      <w:r w:rsidRPr="00B95E73">
        <w:rPr>
          <w:rFonts w:ascii="Arial" w:eastAsia="Times New Roman" w:hAnsi="Arial" w:cs="Arial"/>
          <w:bCs/>
          <w:color w:val="272727"/>
          <w:sz w:val="22"/>
          <w:szCs w:val="22"/>
          <w:bdr w:val="none" w:sz="0" w:space="0" w:color="auto" w:frame="1"/>
        </w:rPr>
        <w:t xml:space="preserve">Funding decision announced  </w:t>
      </w:r>
      <w:r w:rsidRPr="00B95E73">
        <w:rPr>
          <w:rFonts w:ascii="Arial" w:hAnsi="Arial" w:cs="Arial"/>
          <w:bCs/>
          <w:color w:val="272727"/>
          <w:sz w:val="22"/>
          <w:szCs w:val="22"/>
          <w:bdr w:val="none" w:sz="0" w:space="0" w:color="auto" w:frame="1"/>
        </w:rPr>
        <w:br/>
      </w:r>
    </w:p>
    <w:p w14:paraId="615D7AD9" w14:textId="77777777" w:rsidR="00315AFD" w:rsidRPr="00B95E73" w:rsidRDefault="00315AFD" w:rsidP="00315AFD">
      <w:pPr>
        <w:shd w:val="clear" w:color="auto" w:fill="FFFFFF"/>
        <w:textAlignment w:val="baseline"/>
        <w:rPr>
          <w:rFonts w:ascii="Arial" w:hAnsi="Arial" w:cs="Arial"/>
          <w:color w:val="272727"/>
          <w:sz w:val="22"/>
          <w:szCs w:val="22"/>
        </w:rPr>
      </w:pPr>
      <w:r w:rsidRPr="00B95E73">
        <w:rPr>
          <w:rFonts w:ascii="Arial" w:hAnsi="Arial" w:cs="Arial"/>
          <w:b/>
          <w:bCs/>
          <w:color w:val="272727"/>
          <w:sz w:val="22"/>
          <w:szCs w:val="22"/>
          <w:bdr w:val="none" w:sz="0" w:space="0" w:color="auto" w:frame="1"/>
        </w:rPr>
        <w:t>Review Criteria</w:t>
      </w:r>
    </w:p>
    <w:p w14:paraId="0C235381" w14:textId="25E965D5" w:rsidR="002B5191" w:rsidRPr="00B95E73" w:rsidRDefault="00315AFD" w:rsidP="00315AFD">
      <w:pPr>
        <w:numPr>
          <w:ilvl w:val="0"/>
          <w:numId w:val="3"/>
        </w:numPr>
        <w:shd w:val="clear" w:color="auto" w:fill="FFFFFF"/>
        <w:ind w:left="300"/>
        <w:textAlignment w:val="baseline"/>
        <w:rPr>
          <w:rFonts w:ascii="Arial" w:eastAsia="Times New Roman" w:hAnsi="Arial" w:cs="Arial"/>
          <w:color w:val="272727"/>
          <w:sz w:val="22"/>
          <w:szCs w:val="22"/>
        </w:rPr>
      </w:pPr>
      <w:r w:rsidRPr="00B95E73">
        <w:rPr>
          <w:rFonts w:ascii="Arial" w:eastAsia="Times New Roman" w:hAnsi="Arial" w:cs="Arial"/>
          <w:color w:val="272727"/>
          <w:sz w:val="22"/>
          <w:szCs w:val="22"/>
        </w:rPr>
        <w:t>Merits of the proposal</w:t>
      </w:r>
      <w:r w:rsidR="002B5191" w:rsidRPr="00B95E73">
        <w:rPr>
          <w:rFonts w:ascii="Arial" w:eastAsia="Times New Roman" w:hAnsi="Arial" w:cs="Arial"/>
          <w:color w:val="272727"/>
          <w:sz w:val="22"/>
          <w:szCs w:val="22"/>
        </w:rPr>
        <w:t>, including its innovation, significance and relevance to</w:t>
      </w:r>
      <w:r w:rsidR="00A66588" w:rsidRPr="00B95E73">
        <w:rPr>
          <w:rFonts w:ascii="Arial" w:eastAsia="Times New Roman" w:hAnsi="Arial" w:cs="Arial"/>
          <w:color w:val="272727"/>
          <w:sz w:val="22"/>
          <w:szCs w:val="22"/>
        </w:rPr>
        <w:t xml:space="preserve"> </w:t>
      </w:r>
      <w:r w:rsidR="002B5191" w:rsidRPr="00B95E73">
        <w:rPr>
          <w:rFonts w:ascii="Arial" w:eastAsia="Times New Roman" w:hAnsi="Arial" w:cs="Arial"/>
          <w:color w:val="272727"/>
          <w:sz w:val="22"/>
          <w:szCs w:val="22"/>
        </w:rPr>
        <w:t xml:space="preserve"> </w:t>
      </w:r>
      <w:r w:rsidR="00A66588" w:rsidRPr="00B95E73">
        <w:rPr>
          <w:rFonts w:ascii="Arial" w:hAnsi="Arial" w:cs="Arial"/>
          <w:sz w:val="22"/>
          <w:szCs w:val="22"/>
        </w:rPr>
        <w:t>psychological and brain science</w:t>
      </w:r>
      <w:r w:rsidR="00A66588" w:rsidRPr="00B95E73">
        <w:rPr>
          <w:rFonts w:ascii="Arial" w:eastAsia="Times New Roman" w:hAnsi="Arial" w:cs="Arial"/>
          <w:color w:val="272727"/>
          <w:sz w:val="22"/>
          <w:szCs w:val="22"/>
        </w:rPr>
        <w:t xml:space="preserve">, </w:t>
      </w:r>
      <w:r w:rsidR="00F141B3" w:rsidRPr="00B95E73">
        <w:rPr>
          <w:rFonts w:ascii="Arial" w:eastAsia="Times New Roman" w:hAnsi="Arial" w:cs="Arial"/>
          <w:color w:val="272727"/>
          <w:sz w:val="22"/>
          <w:szCs w:val="22"/>
        </w:rPr>
        <w:t>developmental neuroscience</w:t>
      </w:r>
      <w:r w:rsidR="006436D7" w:rsidRPr="00B95E73">
        <w:rPr>
          <w:rFonts w:ascii="Arial" w:eastAsia="Times New Roman" w:hAnsi="Arial" w:cs="Arial"/>
          <w:color w:val="272727"/>
          <w:sz w:val="22"/>
          <w:szCs w:val="22"/>
        </w:rPr>
        <w:t xml:space="preserve"> and the social and behavioral sciences</w:t>
      </w:r>
    </w:p>
    <w:p w14:paraId="5A3ECD11" w14:textId="2D6C2D94" w:rsidR="00315AFD" w:rsidRPr="00B95E73" w:rsidRDefault="002B5191" w:rsidP="00315AFD">
      <w:pPr>
        <w:numPr>
          <w:ilvl w:val="0"/>
          <w:numId w:val="3"/>
        </w:numPr>
        <w:shd w:val="clear" w:color="auto" w:fill="FFFFFF"/>
        <w:ind w:left="300"/>
        <w:textAlignment w:val="baseline"/>
        <w:rPr>
          <w:rFonts w:ascii="Arial" w:eastAsia="Times New Roman" w:hAnsi="Arial" w:cs="Arial"/>
          <w:color w:val="272727"/>
          <w:sz w:val="22"/>
          <w:szCs w:val="22"/>
        </w:rPr>
      </w:pPr>
      <w:r w:rsidRPr="00B95E73">
        <w:rPr>
          <w:rFonts w:ascii="Arial" w:eastAsia="Times New Roman" w:hAnsi="Arial" w:cs="Arial"/>
          <w:color w:val="272727"/>
          <w:sz w:val="22"/>
          <w:szCs w:val="22"/>
        </w:rPr>
        <w:t>Q</w:t>
      </w:r>
      <w:r w:rsidR="00315AFD" w:rsidRPr="00B95E73">
        <w:rPr>
          <w:rFonts w:ascii="Arial" w:eastAsia="Times New Roman" w:hAnsi="Arial" w:cs="Arial"/>
          <w:color w:val="272727"/>
          <w:sz w:val="22"/>
          <w:szCs w:val="22"/>
        </w:rPr>
        <w:t>ualifications</w:t>
      </w:r>
      <w:r w:rsidR="006436D7" w:rsidRPr="00B95E73">
        <w:rPr>
          <w:rFonts w:ascii="Arial" w:eastAsia="Times New Roman" w:hAnsi="Arial" w:cs="Arial"/>
          <w:color w:val="272727"/>
          <w:sz w:val="22"/>
          <w:szCs w:val="22"/>
        </w:rPr>
        <w:t xml:space="preserve"> of the candidate</w:t>
      </w:r>
    </w:p>
    <w:p w14:paraId="232BCBCF" w14:textId="21FCF3DF" w:rsidR="007D15C7" w:rsidRPr="00B95E73" w:rsidRDefault="007D15C7" w:rsidP="00315AFD">
      <w:pPr>
        <w:numPr>
          <w:ilvl w:val="0"/>
          <w:numId w:val="3"/>
        </w:numPr>
        <w:shd w:val="clear" w:color="auto" w:fill="FFFFFF"/>
        <w:ind w:left="300"/>
        <w:textAlignment w:val="baseline"/>
        <w:rPr>
          <w:rFonts w:ascii="Arial" w:eastAsia="Times New Roman" w:hAnsi="Arial" w:cs="Arial"/>
          <w:color w:val="272727"/>
          <w:sz w:val="22"/>
          <w:szCs w:val="22"/>
        </w:rPr>
      </w:pPr>
      <w:r w:rsidRPr="00B95E73">
        <w:rPr>
          <w:rFonts w:ascii="Arial" w:eastAsia="Times New Roman" w:hAnsi="Arial" w:cs="Arial"/>
          <w:color w:val="272727"/>
          <w:sz w:val="22"/>
          <w:szCs w:val="22"/>
        </w:rPr>
        <w:t>Clarity</w:t>
      </w:r>
      <w:r w:rsidR="002B5191" w:rsidRPr="00B95E73">
        <w:rPr>
          <w:rFonts w:ascii="Arial" w:eastAsia="Times New Roman" w:hAnsi="Arial" w:cs="Arial"/>
          <w:color w:val="272727"/>
          <w:sz w:val="22"/>
          <w:szCs w:val="22"/>
        </w:rPr>
        <w:t xml:space="preserve">, rigor, and feasibility </w:t>
      </w:r>
      <w:r w:rsidRPr="00B95E73">
        <w:rPr>
          <w:rFonts w:ascii="Arial" w:eastAsia="Times New Roman" w:hAnsi="Arial" w:cs="Arial"/>
          <w:color w:val="272727"/>
          <w:sz w:val="22"/>
          <w:szCs w:val="22"/>
        </w:rPr>
        <w:t>of the work plan</w:t>
      </w:r>
    </w:p>
    <w:p w14:paraId="6370E1C7" w14:textId="5CAE1624" w:rsidR="00315AFD" w:rsidRPr="00B95E73" w:rsidRDefault="00315AFD" w:rsidP="00315AFD">
      <w:pPr>
        <w:numPr>
          <w:ilvl w:val="0"/>
          <w:numId w:val="3"/>
        </w:numPr>
        <w:shd w:val="clear" w:color="auto" w:fill="FFFFFF"/>
        <w:ind w:left="300"/>
        <w:textAlignment w:val="baseline"/>
        <w:rPr>
          <w:rFonts w:ascii="Arial" w:eastAsia="Times New Roman" w:hAnsi="Arial" w:cs="Arial"/>
          <w:color w:val="272727"/>
          <w:sz w:val="22"/>
          <w:szCs w:val="22"/>
        </w:rPr>
      </w:pPr>
      <w:r w:rsidRPr="00B95E73">
        <w:rPr>
          <w:rFonts w:ascii="Arial" w:eastAsia="Times New Roman" w:hAnsi="Arial" w:cs="Arial"/>
          <w:color w:val="272727"/>
          <w:sz w:val="22"/>
          <w:szCs w:val="22"/>
        </w:rPr>
        <w:t xml:space="preserve">Likelihood of </w:t>
      </w:r>
      <w:r w:rsidR="00B6305B" w:rsidRPr="00B95E73">
        <w:rPr>
          <w:rFonts w:ascii="Arial" w:eastAsia="Times New Roman" w:hAnsi="Arial" w:cs="Arial"/>
          <w:color w:val="272727"/>
          <w:sz w:val="22"/>
          <w:szCs w:val="22"/>
        </w:rPr>
        <w:t>an</w:t>
      </w:r>
      <w:r w:rsidR="00994D80" w:rsidRPr="00B95E73">
        <w:rPr>
          <w:rFonts w:ascii="Arial" w:eastAsia="Times New Roman" w:hAnsi="Arial" w:cs="Arial"/>
          <w:color w:val="272727"/>
          <w:sz w:val="22"/>
          <w:szCs w:val="22"/>
        </w:rPr>
        <w:t xml:space="preserve"> external proposal </w:t>
      </w:r>
      <w:r w:rsidR="002B5191" w:rsidRPr="00B95E73">
        <w:rPr>
          <w:rFonts w:ascii="Arial" w:eastAsia="Times New Roman" w:hAnsi="Arial" w:cs="Arial"/>
          <w:color w:val="272727"/>
          <w:sz w:val="22"/>
          <w:szCs w:val="22"/>
        </w:rPr>
        <w:t xml:space="preserve">resulting from </w:t>
      </w:r>
      <w:r w:rsidR="00F141B3" w:rsidRPr="00B95E73">
        <w:rPr>
          <w:rFonts w:ascii="Arial" w:eastAsia="Times New Roman" w:hAnsi="Arial" w:cs="Arial"/>
          <w:color w:val="272727"/>
          <w:sz w:val="22"/>
          <w:szCs w:val="22"/>
        </w:rPr>
        <w:t>the Professorshi</w:t>
      </w:r>
      <w:r w:rsidR="00B6305B" w:rsidRPr="00B95E73">
        <w:rPr>
          <w:rFonts w:ascii="Arial" w:eastAsia="Times New Roman" w:hAnsi="Arial" w:cs="Arial"/>
          <w:color w:val="272727"/>
          <w:sz w:val="22"/>
          <w:szCs w:val="22"/>
        </w:rPr>
        <w:t>p.</w:t>
      </w:r>
    </w:p>
    <w:p w14:paraId="7C928394" w14:textId="77777777" w:rsidR="00994D80" w:rsidRPr="00B95E73" w:rsidRDefault="00994D80" w:rsidP="00315AFD">
      <w:pPr>
        <w:shd w:val="clear" w:color="auto" w:fill="FFFFFF"/>
        <w:textAlignment w:val="baseline"/>
        <w:rPr>
          <w:rFonts w:ascii="Arial" w:hAnsi="Arial" w:cs="Arial"/>
          <w:b/>
          <w:bCs/>
          <w:color w:val="272727"/>
          <w:sz w:val="22"/>
          <w:szCs w:val="22"/>
          <w:bdr w:val="none" w:sz="0" w:space="0" w:color="auto" w:frame="1"/>
        </w:rPr>
      </w:pPr>
    </w:p>
    <w:p w14:paraId="3C17F2C4" w14:textId="7C5047A1" w:rsidR="002B5191" w:rsidRPr="00B95E73" w:rsidRDefault="00315AFD" w:rsidP="00315AFD">
      <w:pPr>
        <w:shd w:val="clear" w:color="auto" w:fill="FFFFFF"/>
        <w:textAlignment w:val="baseline"/>
        <w:rPr>
          <w:rFonts w:ascii="Arial" w:hAnsi="Arial" w:cs="Arial"/>
          <w:b/>
          <w:bCs/>
          <w:color w:val="272727"/>
          <w:sz w:val="22"/>
          <w:szCs w:val="22"/>
          <w:bdr w:val="none" w:sz="0" w:space="0" w:color="auto" w:frame="1"/>
        </w:rPr>
      </w:pPr>
      <w:r w:rsidRPr="00B95E73">
        <w:rPr>
          <w:rFonts w:ascii="Arial" w:hAnsi="Arial" w:cs="Arial"/>
          <w:b/>
          <w:bCs/>
          <w:color w:val="272727"/>
          <w:sz w:val="22"/>
          <w:szCs w:val="22"/>
          <w:bdr w:val="none" w:sz="0" w:space="0" w:color="auto" w:frame="1"/>
        </w:rPr>
        <w:t>Progress Report</w:t>
      </w:r>
      <w:r w:rsidR="002B5191" w:rsidRPr="00B95E73">
        <w:rPr>
          <w:rFonts w:ascii="Arial" w:hAnsi="Arial" w:cs="Arial"/>
          <w:b/>
          <w:bCs/>
          <w:color w:val="272727"/>
          <w:sz w:val="22"/>
          <w:szCs w:val="22"/>
          <w:bdr w:val="none" w:sz="0" w:space="0" w:color="auto" w:frame="1"/>
        </w:rPr>
        <w:t>s</w:t>
      </w:r>
    </w:p>
    <w:p w14:paraId="3378349A" w14:textId="4C580321" w:rsidR="00B40361" w:rsidRPr="00F141B3" w:rsidRDefault="00F141B3" w:rsidP="00FE3191">
      <w:pPr>
        <w:shd w:val="clear" w:color="auto" w:fill="FFFFFF"/>
        <w:textAlignment w:val="baseline"/>
        <w:rPr>
          <w:rFonts w:ascii="Arial" w:hAnsi="Arial" w:cs="Arial"/>
          <w:sz w:val="20"/>
          <w:szCs w:val="20"/>
        </w:rPr>
      </w:pPr>
      <w:r w:rsidRPr="00B95E73">
        <w:rPr>
          <w:rFonts w:ascii="Arial" w:hAnsi="Arial" w:cs="Arial"/>
          <w:color w:val="272727"/>
          <w:sz w:val="22"/>
          <w:szCs w:val="22"/>
          <w:bdr w:val="none" w:sz="0" w:space="0" w:color="auto" w:frame="1"/>
        </w:rPr>
        <w:t xml:space="preserve">The </w:t>
      </w:r>
      <w:r w:rsidR="00315AFD" w:rsidRPr="00B95E73">
        <w:rPr>
          <w:rFonts w:ascii="Arial" w:hAnsi="Arial" w:cs="Arial"/>
          <w:color w:val="272727"/>
          <w:sz w:val="22"/>
          <w:szCs w:val="22"/>
          <w:bdr w:val="none" w:sz="0" w:space="0" w:color="auto" w:frame="1"/>
        </w:rPr>
        <w:t>Awardee</w:t>
      </w:r>
      <w:r w:rsidRPr="00B95E73">
        <w:rPr>
          <w:rFonts w:ascii="Arial" w:hAnsi="Arial" w:cs="Arial"/>
          <w:color w:val="272727"/>
          <w:sz w:val="22"/>
          <w:szCs w:val="22"/>
          <w:bdr w:val="none" w:sz="0" w:space="0" w:color="auto" w:frame="1"/>
        </w:rPr>
        <w:t xml:space="preserve"> will </w:t>
      </w:r>
      <w:r w:rsidR="00315AFD" w:rsidRPr="00B95E73">
        <w:rPr>
          <w:rFonts w:ascii="Arial" w:hAnsi="Arial" w:cs="Arial"/>
          <w:color w:val="272727"/>
          <w:sz w:val="22"/>
          <w:szCs w:val="22"/>
          <w:bdr w:val="none" w:sz="0" w:space="0" w:color="auto" w:frame="1"/>
        </w:rPr>
        <w:t>provide a progress report at the end of the funding period</w:t>
      </w:r>
      <w:r w:rsidRPr="00B95E73">
        <w:rPr>
          <w:rFonts w:ascii="Arial" w:hAnsi="Arial" w:cs="Arial"/>
          <w:color w:val="272727"/>
          <w:sz w:val="22"/>
          <w:szCs w:val="22"/>
          <w:bdr w:val="none" w:sz="0" w:space="0" w:color="auto" w:frame="1"/>
        </w:rPr>
        <w:t xml:space="preserve"> (Year 3)</w:t>
      </w:r>
      <w:r w:rsidR="00315AFD" w:rsidRPr="00B95E73">
        <w:rPr>
          <w:rFonts w:ascii="Arial" w:hAnsi="Arial" w:cs="Arial"/>
          <w:color w:val="272727"/>
          <w:sz w:val="22"/>
          <w:szCs w:val="22"/>
          <w:bdr w:val="none" w:sz="0" w:space="0" w:color="auto" w:frame="1"/>
        </w:rPr>
        <w:t>, highlighting progress made</w:t>
      </w:r>
      <w:r w:rsidRPr="00B95E73">
        <w:rPr>
          <w:rFonts w:ascii="Arial" w:hAnsi="Arial" w:cs="Arial"/>
          <w:color w:val="272727"/>
          <w:sz w:val="22"/>
          <w:szCs w:val="22"/>
          <w:bdr w:val="none" w:sz="0" w:space="0" w:color="auto" w:frame="1"/>
        </w:rPr>
        <w:t xml:space="preserve"> and</w:t>
      </w:r>
      <w:r w:rsidR="00B6305B" w:rsidRPr="00B95E73">
        <w:rPr>
          <w:rFonts w:ascii="Arial" w:hAnsi="Arial" w:cs="Arial"/>
          <w:color w:val="272727"/>
          <w:sz w:val="22"/>
          <w:szCs w:val="22"/>
          <w:bdr w:val="none" w:sz="0" w:space="0" w:color="auto" w:frame="1"/>
        </w:rPr>
        <w:t xml:space="preserve"> </w:t>
      </w:r>
      <w:r w:rsidR="00315AFD" w:rsidRPr="00B95E73">
        <w:rPr>
          <w:rFonts w:ascii="Arial" w:hAnsi="Arial" w:cs="Arial"/>
          <w:color w:val="272727"/>
          <w:sz w:val="22"/>
          <w:szCs w:val="22"/>
          <w:bdr w:val="none" w:sz="0" w:space="0" w:color="auto" w:frame="1"/>
        </w:rPr>
        <w:t>tangible outcomes (e.g. papers, presentations</w:t>
      </w:r>
      <w:r w:rsidRPr="00B95E73">
        <w:rPr>
          <w:rFonts w:ascii="Arial" w:hAnsi="Arial" w:cs="Arial"/>
          <w:color w:val="272727"/>
          <w:sz w:val="22"/>
          <w:szCs w:val="22"/>
          <w:bdr w:val="none" w:sz="0" w:space="0" w:color="auto" w:frame="1"/>
        </w:rPr>
        <w:t>, proposals</w:t>
      </w:r>
      <w:r w:rsidR="00B6305B" w:rsidRPr="00B95E73">
        <w:rPr>
          <w:rFonts w:ascii="Arial" w:hAnsi="Arial" w:cs="Arial"/>
          <w:color w:val="272727"/>
          <w:sz w:val="22"/>
          <w:szCs w:val="22"/>
          <w:bdr w:val="none" w:sz="0" w:space="0" w:color="auto" w:frame="1"/>
        </w:rPr>
        <w:t>)</w:t>
      </w:r>
      <w:r w:rsidRPr="00B95E73">
        <w:rPr>
          <w:rFonts w:ascii="Arial" w:hAnsi="Arial" w:cs="Arial"/>
          <w:color w:val="272727"/>
          <w:sz w:val="22"/>
          <w:szCs w:val="22"/>
          <w:bdr w:val="none" w:sz="0" w:space="0" w:color="auto" w:frame="1"/>
        </w:rPr>
        <w:t>.</w:t>
      </w:r>
      <w:r w:rsidRPr="00F141B3">
        <w:rPr>
          <w:rFonts w:ascii="Arial" w:hAnsi="Arial" w:cs="Arial"/>
          <w:color w:val="272727"/>
          <w:sz w:val="22"/>
          <w:szCs w:val="22"/>
          <w:bdr w:val="none" w:sz="0" w:space="0" w:color="auto" w:frame="1"/>
        </w:rPr>
        <w:t xml:space="preserve"> </w:t>
      </w:r>
      <w:r w:rsidR="006436D7">
        <w:rPr>
          <w:rFonts w:ascii="Arial" w:hAnsi="Arial" w:cs="Arial"/>
          <w:color w:val="272727"/>
          <w:sz w:val="22"/>
          <w:szCs w:val="22"/>
          <w:bdr w:val="none" w:sz="0" w:space="0" w:color="auto" w:frame="1"/>
        </w:rPr>
        <w:t xml:space="preserve"> </w:t>
      </w:r>
    </w:p>
    <w:sectPr w:rsidR="00B40361" w:rsidRPr="00F141B3" w:rsidSect="00FE319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3B1"/>
    <w:multiLevelType w:val="multilevel"/>
    <w:tmpl w:val="42647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6243"/>
    <w:multiLevelType w:val="hybridMultilevel"/>
    <w:tmpl w:val="C26A0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A92E58"/>
    <w:multiLevelType w:val="hybridMultilevel"/>
    <w:tmpl w:val="80D83CE0"/>
    <w:lvl w:ilvl="0" w:tplc="0409000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3C707FB"/>
    <w:multiLevelType w:val="hybridMultilevel"/>
    <w:tmpl w:val="C4243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F1170"/>
    <w:multiLevelType w:val="hybridMultilevel"/>
    <w:tmpl w:val="3F60D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E6D77"/>
    <w:multiLevelType w:val="hybridMultilevel"/>
    <w:tmpl w:val="88AE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790039"/>
    <w:multiLevelType w:val="hybridMultilevel"/>
    <w:tmpl w:val="6FEE7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C114E9"/>
    <w:multiLevelType w:val="multilevel"/>
    <w:tmpl w:val="AB9E6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63FEF"/>
    <w:multiLevelType w:val="multilevel"/>
    <w:tmpl w:val="03AC5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64D37"/>
    <w:multiLevelType w:val="hybridMultilevel"/>
    <w:tmpl w:val="FF8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64261"/>
    <w:multiLevelType w:val="hybridMultilevel"/>
    <w:tmpl w:val="BDBEA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475FD"/>
    <w:multiLevelType w:val="hybridMultilevel"/>
    <w:tmpl w:val="883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03CBE"/>
    <w:multiLevelType w:val="hybridMultilevel"/>
    <w:tmpl w:val="0C4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B347E"/>
    <w:multiLevelType w:val="hybridMultilevel"/>
    <w:tmpl w:val="9A4259A4"/>
    <w:lvl w:ilvl="0" w:tplc="E2546F6A">
      <w:start w:val="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8E0B7B"/>
    <w:multiLevelType w:val="hybridMultilevel"/>
    <w:tmpl w:val="7670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714426">
    <w:abstractNumId w:val="0"/>
  </w:num>
  <w:num w:numId="2" w16cid:durableId="1267158544">
    <w:abstractNumId w:val="8"/>
  </w:num>
  <w:num w:numId="3" w16cid:durableId="1878086093">
    <w:abstractNumId w:val="7"/>
  </w:num>
  <w:num w:numId="4" w16cid:durableId="1127119070">
    <w:abstractNumId w:val="10"/>
  </w:num>
  <w:num w:numId="5" w16cid:durableId="512569479">
    <w:abstractNumId w:val="13"/>
  </w:num>
  <w:num w:numId="6" w16cid:durableId="1573156539">
    <w:abstractNumId w:val="14"/>
  </w:num>
  <w:num w:numId="7" w16cid:durableId="1996302263">
    <w:abstractNumId w:val="2"/>
  </w:num>
  <w:num w:numId="8" w16cid:durableId="1333483295">
    <w:abstractNumId w:val="3"/>
  </w:num>
  <w:num w:numId="9" w16cid:durableId="886838380">
    <w:abstractNumId w:val="4"/>
  </w:num>
  <w:num w:numId="10" w16cid:durableId="44527639">
    <w:abstractNumId w:val="1"/>
  </w:num>
  <w:num w:numId="11" w16cid:durableId="1200245898">
    <w:abstractNumId w:val="11"/>
  </w:num>
  <w:num w:numId="12" w16cid:durableId="1607149761">
    <w:abstractNumId w:val="6"/>
  </w:num>
  <w:num w:numId="13" w16cid:durableId="1204710869">
    <w:abstractNumId w:val="5"/>
  </w:num>
  <w:num w:numId="14" w16cid:durableId="1348673953">
    <w:abstractNumId w:val="9"/>
  </w:num>
  <w:num w:numId="15" w16cid:durableId="1068500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61"/>
    <w:rsid w:val="000235B8"/>
    <w:rsid w:val="0003381A"/>
    <w:rsid w:val="00074E5C"/>
    <w:rsid w:val="000C541F"/>
    <w:rsid w:val="000E6038"/>
    <w:rsid w:val="00145730"/>
    <w:rsid w:val="00154E3C"/>
    <w:rsid w:val="002B4F52"/>
    <w:rsid w:val="002B5191"/>
    <w:rsid w:val="00315AFD"/>
    <w:rsid w:val="00335A74"/>
    <w:rsid w:val="003F24E9"/>
    <w:rsid w:val="00432C61"/>
    <w:rsid w:val="004C590A"/>
    <w:rsid w:val="00554643"/>
    <w:rsid w:val="005A4191"/>
    <w:rsid w:val="005E5090"/>
    <w:rsid w:val="005E6129"/>
    <w:rsid w:val="00607B52"/>
    <w:rsid w:val="00627898"/>
    <w:rsid w:val="006436D7"/>
    <w:rsid w:val="006B19B6"/>
    <w:rsid w:val="006F533E"/>
    <w:rsid w:val="00723BAB"/>
    <w:rsid w:val="007422A0"/>
    <w:rsid w:val="007809DD"/>
    <w:rsid w:val="00791A44"/>
    <w:rsid w:val="007A5FC9"/>
    <w:rsid w:val="007C1C75"/>
    <w:rsid w:val="007D15C7"/>
    <w:rsid w:val="00815F10"/>
    <w:rsid w:val="0085255A"/>
    <w:rsid w:val="00897A3D"/>
    <w:rsid w:val="008C1960"/>
    <w:rsid w:val="00907469"/>
    <w:rsid w:val="00913A65"/>
    <w:rsid w:val="00936DC2"/>
    <w:rsid w:val="009478C9"/>
    <w:rsid w:val="0097262C"/>
    <w:rsid w:val="00994D80"/>
    <w:rsid w:val="009D5AC5"/>
    <w:rsid w:val="00A30D33"/>
    <w:rsid w:val="00A449C7"/>
    <w:rsid w:val="00A507B2"/>
    <w:rsid w:val="00A628A4"/>
    <w:rsid w:val="00A66588"/>
    <w:rsid w:val="00A67594"/>
    <w:rsid w:val="00A67732"/>
    <w:rsid w:val="00AD1BD3"/>
    <w:rsid w:val="00AE75B4"/>
    <w:rsid w:val="00B243A5"/>
    <w:rsid w:val="00B40361"/>
    <w:rsid w:val="00B52E8E"/>
    <w:rsid w:val="00B6305B"/>
    <w:rsid w:val="00B95E73"/>
    <w:rsid w:val="00BB2DD9"/>
    <w:rsid w:val="00BB44B2"/>
    <w:rsid w:val="00BC3036"/>
    <w:rsid w:val="00BD660A"/>
    <w:rsid w:val="00BE18E0"/>
    <w:rsid w:val="00C31742"/>
    <w:rsid w:val="00C60613"/>
    <w:rsid w:val="00C92313"/>
    <w:rsid w:val="00C94357"/>
    <w:rsid w:val="00C97A65"/>
    <w:rsid w:val="00D30BB1"/>
    <w:rsid w:val="00D44E81"/>
    <w:rsid w:val="00D91A39"/>
    <w:rsid w:val="00DC5A99"/>
    <w:rsid w:val="00DE718D"/>
    <w:rsid w:val="00E0672F"/>
    <w:rsid w:val="00E33DE5"/>
    <w:rsid w:val="00E71E49"/>
    <w:rsid w:val="00E95783"/>
    <w:rsid w:val="00EE5253"/>
    <w:rsid w:val="00F01715"/>
    <w:rsid w:val="00F141B3"/>
    <w:rsid w:val="00F147A4"/>
    <w:rsid w:val="00F14C82"/>
    <w:rsid w:val="00F51B95"/>
    <w:rsid w:val="00F941B3"/>
    <w:rsid w:val="00FB5445"/>
    <w:rsid w:val="00FD649C"/>
    <w:rsid w:val="00FE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9A54"/>
  <w14:defaultImageDpi w14:val="300"/>
  <w15:docId w15:val="{E08FC441-0E41-4D08-911C-E0D048A8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5A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AFD"/>
    <w:rPr>
      <w:rFonts w:ascii="Times" w:hAnsi="Times"/>
      <w:b/>
      <w:bCs/>
      <w:kern w:val="36"/>
      <w:sz w:val="48"/>
      <w:szCs w:val="48"/>
    </w:rPr>
  </w:style>
  <w:style w:type="paragraph" w:styleId="NormalWeb">
    <w:name w:val="Normal (Web)"/>
    <w:basedOn w:val="Normal"/>
    <w:uiPriority w:val="99"/>
    <w:semiHidden/>
    <w:unhideWhenUsed/>
    <w:rsid w:val="00315A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5AFD"/>
    <w:rPr>
      <w:b/>
      <w:bCs/>
    </w:rPr>
  </w:style>
  <w:style w:type="character" w:customStyle="1" w:styleId="apple-converted-space">
    <w:name w:val="apple-converted-space"/>
    <w:basedOn w:val="DefaultParagraphFont"/>
    <w:rsid w:val="00315AFD"/>
  </w:style>
  <w:style w:type="character" w:styleId="Hyperlink">
    <w:name w:val="Hyperlink"/>
    <w:basedOn w:val="DefaultParagraphFont"/>
    <w:uiPriority w:val="99"/>
    <w:unhideWhenUsed/>
    <w:rsid w:val="00315AFD"/>
    <w:rPr>
      <w:color w:val="0000FF"/>
      <w:u w:val="single"/>
    </w:rPr>
  </w:style>
  <w:style w:type="paragraph" w:styleId="ListParagraph">
    <w:name w:val="List Paragraph"/>
    <w:basedOn w:val="Normal"/>
    <w:uiPriority w:val="34"/>
    <w:qFormat/>
    <w:rsid w:val="00BC3036"/>
    <w:pPr>
      <w:ind w:left="720"/>
      <w:contextualSpacing/>
    </w:pPr>
  </w:style>
  <w:style w:type="character" w:styleId="CommentReference">
    <w:name w:val="annotation reference"/>
    <w:basedOn w:val="DefaultParagraphFont"/>
    <w:uiPriority w:val="99"/>
    <w:semiHidden/>
    <w:unhideWhenUsed/>
    <w:rsid w:val="00B52E8E"/>
    <w:rPr>
      <w:sz w:val="18"/>
      <w:szCs w:val="18"/>
    </w:rPr>
  </w:style>
  <w:style w:type="paragraph" w:styleId="CommentText">
    <w:name w:val="annotation text"/>
    <w:basedOn w:val="Normal"/>
    <w:link w:val="CommentTextChar"/>
    <w:uiPriority w:val="99"/>
    <w:semiHidden/>
    <w:unhideWhenUsed/>
    <w:rsid w:val="00B52E8E"/>
  </w:style>
  <w:style w:type="character" w:customStyle="1" w:styleId="CommentTextChar">
    <w:name w:val="Comment Text Char"/>
    <w:basedOn w:val="DefaultParagraphFont"/>
    <w:link w:val="CommentText"/>
    <w:uiPriority w:val="99"/>
    <w:semiHidden/>
    <w:rsid w:val="00B52E8E"/>
  </w:style>
  <w:style w:type="paragraph" w:styleId="CommentSubject">
    <w:name w:val="annotation subject"/>
    <w:basedOn w:val="CommentText"/>
    <w:next w:val="CommentText"/>
    <w:link w:val="CommentSubjectChar"/>
    <w:uiPriority w:val="99"/>
    <w:semiHidden/>
    <w:unhideWhenUsed/>
    <w:rsid w:val="00B52E8E"/>
    <w:rPr>
      <w:b/>
      <w:bCs/>
      <w:sz w:val="20"/>
      <w:szCs w:val="20"/>
    </w:rPr>
  </w:style>
  <w:style w:type="character" w:customStyle="1" w:styleId="CommentSubjectChar">
    <w:name w:val="Comment Subject Char"/>
    <w:basedOn w:val="CommentTextChar"/>
    <w:link w:val="CommentSubject"/>
    <w:uiPriority w:val="99"/>
    <w:semiHidden/>
    <w:rsid w:val="00B52E8E"/>
    <w:rPr>
      <w:b/>
      <w:bCs/>
      <w:sz w:val="20"/>
      <w:szCs w:val="20"/>
    </w:rPr>
  </w:style>
  <w:style w:type="paragraph" w:styleId="BalloonText">
    <w:name w:val="Balloon Text"/>
    <w:basedOn w:val="Normal"/>
    <w:link w:val="BalloonTextChar"/>
    <w:uiPriority w:val="99"/>
    <w:semiHidden/>
    <w:unhideWhenUsed/>
    <w:rsid w:val="00B52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E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99231">
      <w:bodyDiv w:val="1"/>
      <w:marLeft w:val="0"/>
      <w:marRight w:val="0"/>
      <w:marTop w:val="0"/>
      <w:marBottom w:val="0"/>
      <w:divBdr>
        <w:top w:val="none" w:sz="0" w:space="0" w:color="auto"/>
        <w:left w:val="none" w:sz="0" w:space="0" w:color="auto"/>
        <w:bottom w:val="none" w:sz="0" w:space="0" w:color="auto"/>
        <w:right w:val="none" w:sz="0" w:space="0" w:color="auto"/>
      </w:divBdr>
      <w:divsChild>
        <w:div w:id="363673212">
          <w:marLeft w:val="0"/>
          <w:marRight w:val="0"/>
          <w:marTop w:val="0"/>
          <w:marBottom w:val="0"/>
          <w:divBdr>
            <w:top w:val="none" w:sz="0" w:space="0" w:color="auto"/>
            <w:left w:val="none" w:sz="0" w:space="0" w:color="auto"/>
            <w:bottom w:val="none" w:sz="0" w:space="0" w:color="auto"/>
            <w:right w:val="none" w:sz="0" w:space="0" w:color="auto"/>
          </w:divBdr>
          <w:divsChild>
            <w:div w:id="2018344235">
              <w:marLeft w:val="0"/>
              <w:marRight w:val="0"/>
              <w:marTop w:val="0"/>
              <w:marBottom w:val="0"/>
              <w:divBdr>
                <w:top w:val="none" w:sz="0" w:space="0" w:color="auto"/>
                <w:left w:val="none" w:sz="0" w:space="0" w:color="auto"/>
                <w:bottom w:val="none" w:sz="0" w:space="0" w:color="auto"/>
                <w:right w:val="none" w:sz="0" w:space="0" w:color="auto"/>
              </w:divBdr>
              <w:divsChild>
                <w:div w:id="372003101">
                  <w:marLeft w:val="0"/>
                  <w:marRight w:val="0"/>
                  <w:marTop w:val="0"/>
                  <w:marBottom w:val="0"/>
                  <w:divBdr>
                    <w:top w:val="none" w:sz="0" w:space="0" w:color="auto"/>
                    <w:left w:val="none" w:sz="0" w:space="0" w:color="auto"/>
                    <w:bottom w:val="none" w:sz="0" w:space="0" w:color="auto"/>
                    <w:right w:val="none" w:sz="0" w:space="0" w:color="auto"/>
                  </w:divBdr>
                  <w:divsChild>
                    <w:div w:id="303698832">
                      <w:marLeft w:val="0"/>
                      <w:marRight w:val="0"/>
                      <w:marTop w:val="0"/>
                      <w:marBottom w:val="0"/>
                      <w:divBdr>
                        <w:top w:val="none" w:sz="0" w:space="0" w:color="auto"/>
                        <w:left w:val="none" w:sz="0" w:space="0" w:color="auto"/>
                        <w:bottom w:val="none" w:sz="0" w:space="0" w:color="auto"/>
                        <w:right w:val="none" w:sz="0" w:space="0" w:color="auto"/>
                      </w:divBdr>
                      <w:divsChild>
                        <w:div w:id="561526555">
                          <w:marLeft w:val="0"/>
                          <w:marRight w:val="0"/>
                          <w:marTop w:val="0"/>
                          <w:marBottom w:val="0"/>
                          <w:divBdr>
                            <w:top w:val="none" w:sz="0" w:space="0" w:color="auto"/>
                            <w:left w:val="none" w:sz="0" w:space="0" w:color="auto"/>
                            <w:bottom w:val="none" w:sz="0" w:space="0" w:color="auto"/>
                            <w:right w:val="none" w:sz="0" w:space="0" w:color="auto"/>
                          </w:divBdr>
                          <w:divsChild>
                            <w:div w:id="1250114365">
                              <w:marLeft w:val="0"/>
                              <w:marRight w:val="0"/>
                              <w:marTop w:val="0"/>
                              <w:marBottom w:val="0"/>
                              <w:divBdr>
                                <w:top w:val="none" w:sz="0" w:space="0" w:color="auto"/>
                                <w:left w:val="none" w:sz="0" w:space="0" w:color="auto"/>
                                <w:bottom w:val="none" w:sz="0" w:space="0" w:color="auto"/>
                                <w:right w:val="none" w:sz="0" w:space="0" w:color="auto"/>
                              </w:divBdr>
                              <w:divsChild>
                                <w:div w:id="1667855093">
                                  <w:marLeft w:val="0"/>
                                  <w:marRight w:val="0"/>
                                  <w:marTop w:val="0"/>
                                  <w:marBottom w:val="0"/>
                                  <w:divBdr>
                                    <w:top w:val="none" w:sz="0" w:space="0" w:color="auto"/>
                                    <w:left w:val="none" w:sz="0" w:space="0" w:color="auto"/>
                                    <w:bottom w:val="none" w:sz="0" w:space="0" w:color="auto"/>
                                    <w:right w:val="none" w:sz="0" w:space="0" w:color="auto"/>
                                  </w:divBdr>
                                  <w:divsChild>
                                    <w:div w:id="2116248242">
                                      <w:marLeft w:val="0"/>
                                      <w:marRight w:val="0"/>
                                      <w:marTop w:val="0"/>
                                      <w:marBottom w:val="0"/>
                                      <w:divBdr>
                                        <w:top w:val="none" w:sz="0" w:space="0" w:color="auto"/>
                                        <w:left w:val="none" w:sz="0" w:space="0" w:color="auto"/>
                                        <w:bottom w:val="none" w:sz="0" w:space="0" w:color="auto"/>
                                        <w:right w:val="none" w:sz="0" w:space="0" w:color="auto"/>
                                      </w:divBdr>
                                      <w:divsChild>
                                        <w:div w:id="1391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763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767953">
              <w:marLeft w:val="0"/>
              <w:marRight w:val="0"/>
              <w:marTop w:val="0"/>
              <w:marBottom w:val="0"/>
              <w:divBdr>
                <w:top w:val="none" w:sz="0" w:space="0" w:color="auto"/>
                <w:left w:val="none" w:sz="0" w:space="0" w:color="auto"/>
                <w:bottom w:val="none" w:sz="0" w:space="0" w:color="auto"/>
                <w:right w:val="none" w:sz="0" w:space="0" w:color="auto"/>
              </w:divBdr>
              <w:divsChild>
                <w:div w:id="660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E4A0-98C0-4252-9271-0CD38660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Pennsylvania State University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Aronson</dc:creator>
  <cp:keywords/>
  <dc:description/>
  <cp:lastModifiedBy>Beck, Elizabeth Glunt</cp:lastModifiedBy>
  <cp:revision>3</cp:revision>
  <cp:lastPrinted>2022-06-13T12:45:00Z</cp:lastPrinted>
  <dcterms:created xsi:type="dcterms:W3CDTF">2022-06-22T16:02:00Z</dcterms:created>
  <dcterms:modified xsi:type="dcterms:W3CDTF">2022-06-22T16:08:00Z</dcterms:modified>
</cp:coreProperties>
</file>